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A6A6D" w:rsidRPr="002D5626" w:rsidRDefault="001A6A6D" w:rsidP="002D5626">
      <w:pPr>
        <w:pStyle w:val="BodyText"/>
        <w:spacing w:after="0"/>
        <w:ind w:firstLine="0"/>
        <w:jc w:val="center"/>
        <w:rPr>
          <w:rFonts w:ascii="Arial" w:hAnsi="Arial" w:cs="Arial"/>
          <w:sz w:val="20"/>
          <w:szCs w:val="20"/>
        </w:rPr>
      </w:pPr>
      <w:r w:rsidRPr="002D5626">
        <w:rPr>
          <w:rFonts w:ascii="Arial" w:hAnsi="Arial" w:cs="Arial"/>
          <w:b/>
          <w:bCs/>
          <w:sz w:val="20"/>
          <w:szCs w:val="20"/>
        </w:rPr>
        <w:t>PHỤ LỤC 46</w:t>
      </w:r>
    </w:p>
    <w:p w:rsidR="001A6A6D" w:rsidRPr="002D5626" w:rsidRDefault="001A6A6D"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w:t>
      </w:r>
    </w:p>
    <w:p w:rsidR="001A6A6D" w:rsidRPr="002D5626" w:rsidRDefault="001A6A6D" w:rsidP="002D5626">
      <w:pPr>
        <w:pStyle w:val="BodyText"/>
        <w:spacing w:after="0"/>
        <w:ind w:firstLine="0"/>
        <w:jc w:val="center"/>
        <w:rPr>
          <w:rFonts w:ascii="Arial" w:hAnsi="Arial" w:cs="Arial"/>
          <w:sz w:val="20"/>
          <w:szCs w:val="20"/>
        </w:rPr>
      </w:pPr>
      <w:r w:rsidRPr="002D5626">
        <w:rPr>
          <w:rFonts w:ascii="Arial" w:hAnsi="Arial" w:cs="Arial"/>
          <w:b/>
          <w:bCs/>
          <w:sz w:val="20"/>
          <w:szCs w:val="20"/>
        </w:rPr>
        <w:t xml:space="preserve">CƠ BẢN CHO THUYỀN VIÊN LÀM VIỆC TRÊN </w:t>
      </w:r>
      <w:r w:rsidRPr="002D5626">
        <w:rPr>
          <w:rFonts w:ascii="Arial" w:hAnsi="Arial" w:cs="Arial"/>
          <w:b/>
          <w:bCs/>
          <w:smallCaps/>
          <w:sz w:val="20"/>
          <w:szCs w:val="20"/>
        </w:rPr>
        <w:t>TÀU KHÍ</w:t>
      </w:r>
      <w:r w:rsidRPr="002D5626">
        <w:rPr>
          <w:rFonts w:ascii="Arial" w:hAnsi="Arial" w:cs="Arial"/>
          <w:b/>
          <w:bCs/>
          <w:sz w:val="20"/>
          <w:szCs w:val="20"/>
        </w:rPr>
        <w:t xml:space="preserve"> </w:t>
      </w:r>
      <w:r>
        <w:rPr>
          <w:rFonts w:ascii="Arial" w:hAnsi="Arial" w:cs="Arial"/>
          <w:b/>
          <w:bCs/>
          <w:sz w:val="20"/>
          <w:szCs w:val="20"/>
        </w:rPr>
        <w:t>HÓA</w:t>
      </w:r>
      <w:r w:rsidRPr="002D5626">
        <w:rPr>
          <w:rFonts w:ascii="Arial" w:hAnsi="Arial" w:cs="Arial"/>
          <w:b/>
          <w:bCs/>
          <w:sz w:val="20"/>
          <w:szCs w:val="20"/>
        </w:rPr>
        <w:t xml:space="preserve"> </w:t>
      </w:r>
      <w:r w:rsidRPr="002D5626">
        <w:rPr>
          <w:rFonts w:ascii="Arial" w:hAnsi="Arial" w:cs="Arial"/>
          <w:b/>
          <w:bCs/>
          <w:smallCaps/>
          <w:sz w:val="20"/>
          <w:szCs w:val="20"/>
        </w:rPr>
        <w:t>LỎNG</w:t>
      </w:r>
    </w:p>
    <w:p w:rsidR="001A6A6D" w:rsidRPr="002D5626" w:rsidRDefault="001A6A6D"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w:t>
      </w:r>
      <w:r w:rsidRPr="002C292E">
        <w:rPr>
          <w:rFonts w:ascii="Arial" w:hAnsi="Arial" w:cs="Arial"/>
          <w:i/>
          <w:iCs/>
          <w:sz w:val="20"/>
          <w:szCs w:val="20"/>
        </w:rPr>
        <w:t>…….</w:t>
      </w:r>
      <w:r w:rsidRPr="002D5626">
        <w:rPr>
          <w:rFonts w:ascii="Arial" w:hAnsi="Arial" w:cs="Arial"/>
          <w:i/>
          <w:iCs/>
          <w:sz w:val="20"/>
          <w:szCs w:val="20"/>
        </w:rPr>
        <w:t xml:space="preserve"> tháng....năm...... </w:t>
      </w:r>
      <w:r w:rsidRPr="002D5626">
        <w:rPr>
          <w:rFonts w:ascii="Arial" w:hAnsi="Arial" w:cs="Arial"/>
          <w:i/>
          <w:iCs/>
          <w:sz w:val="20"/>
          <w:szCs w:val="20"/>
        </w:rPr>
        <w:br/>
        <w:t>của Bộ trưởng Bộ Giao thông vận tải)</w:t>
      </w:r>
    </w:p>
    <w:p w:rsidR="001A6A6D" w:rsidRPr="002D5626" w:rsidRDefault="001A6A6D" w:rsidP="002D5626">
      <w:pPr>
        <w:pStyle w:val="BodyText"/>
        <w:spacing w:after="0"/>
        <w:ind w:firstLine="0"/>
        <w:jc w:val="center"/>
        <w:rPr>
          <w:rFonts w:ascii="Arial" w:hAnsi="Arial" w:cs="Arial"/>
          <w:sz w:val="20"/>
          <w:szCs w:val="20"/>
        </w:rPr>
      </w:pP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1A6A6D" w:rsidRPr="002D5626" w:rsidRDefault="001A6A6D" w:rsidP="002D5626">
      <w:pPr>
        <w:pStyle w:val="BodyText"/>
        <w:tabs>
          <w:tab w:val="left" w:pos="1113"/>
        </w:tabs>
        <w:spacing w:after="120"/>
        <w:ind w:firstLine="720"/>
        <w:jc w:val="both"/>
        <w:rPr>
          <w:rFonts w:ascii="Arial" w:hAnsi="Arial" w:cs="Arial"/>
          <w:sz w:val="20"/>
          <w:szCs w:val="20"/>
        </w:rPr>
      </w:pPr>
      <w:bookmarkStart w:id="0" w:name="bookmark1720"/>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cơ bản cho các sỹ quan và thuyền viên làm việc trên tàu khí </w:t>
      </w:r>
      <w:r>
        <w:rPr>
          <w:rFonts w:ascii="Arial" w:hAnsi="Arial" w:cs="Arial"/>
          <w:sz w:val="20"/>
          <w:szCs w:val="20"/>
        </w:rPr>
        <w:t>hóa</w:t>
      </w:r>
      <w:r w:rsidRPr="002D5626">
        <w:rPr>
          <w:rFonts w:ascii="Arial" w:hAnsi="Arial" w:cs="Arial"/>
          <w:sz w:val="20"/>
          <w:szCs w:val="20"/>
        </w:rPr>
        <w:t xml:space="preserve"> lỏng, đáp ứng đầy đủ các yêu cầu ở Mục A- V/1-2 của Bộ luật STCW.</w:t>
      </w:r>
    </w:p>
    <w:p w:rsidR="001A6A6D" w:rsidRPr="002D5626" w:rsidRDefault="001A6A6D" w:rsidP="002D5626">
      <w:pPr>
        <w:pStyle w:val="BodyText"/>
        <w:tabs>
          <w:tab w:val="left" w:pos="1132"/>
        </w:tabs>
        <w:spacing w:after="120"/>
        <w:ind w:firstLine="720"/>
        <w:jc w:val="both"/>
        <w:rPr>
          <w:rFonts w:ascii="Arial" w:hAnsi="Arial" w:cs="Arial"/>
          <w:sz w:val="20"/>
          <w:szCs w:val="20"/>
        </w:rPr>
      </w:pPr>
      <w:bookmarkStart w:id="1" w:name="bookmark1721"/>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A-V/1-2-1 của Bộ luật STCW. Cụ thể các học viên phải nắm được các kiến thức và kỹ năng như sau:</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2" w:name="bookmark1722"/>
      <w:bookmarkEnd w:id="2"/>
      <w:r w:rsidRPr="002C292E">
        <w:rPr>
          <w:rFonts w:ascii="Arial" w:hAnsi="Arial" w:cs="Arial"/>
          <w:sz w:val="20"/>
          <w:szCs w:val="20"/>
        </w:rPr>
        <w:t xml:space="preserve">- </w:t>
      </w:r>
      <w:r w:rsidRPr="002D5626">
        <w:rPr>
          <w:rFonts w:ascii="Arial" w:hAnsi="Arial" w:cs="Arial"/>
          <w:sz w:val="20"/>
          <w:szCs w:val="20"/>
        </w:rPr>
        <w:t xml:space="preserve">Góp phần vào việc vận hành an toàn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3" w:name="bookmark1723"/>
      <w:bookmarkEnd w:id="3"/>
      <w:r w:rsidRPr="002C292E">
        <w:rPr>
          <w:rFonts w:ascii="Arial" w:hAnsi="Arial" w:cs="Arial"/>
          <w:sz w:val="20"/>
          <w:szCs w:val="20"/>
        </w:rPr>
        <w:t xml:space="preserve">- </w:t>
      </w:r>
      <w:r w:rsidRPr="002D5626">
        <w:rPr>
          <w:rFonts w:ascii="Arial" w:hAnsi="Arial" w:cs="Arial"/>
          <w:sz w:val="20"/>
          <w:szCs w:val="20"/>
        </w:rPr>
        <w:t>Thực hiện các lưu ý để ngăn ngừa các nguy hiểm;</w:t>
      </w:r>
    </w:p>
    <w:p w:rsidR="001A6A6D" w:rsidRPr="002D5626" w:rsidRDefault="001A6A6D" w:rsidP="002D5626">
      <w:pPr>
        <w:pStyle w:val="BodyText"/>
        <w:tabs>
          <w:tab w:val="left" w:pos="1002"/>
        </w:tabs>
        <w:spacing w:after="120"/>
        <w:ind w:firstLine="720"/>
        <w:jc w:val="both"/>
        <w:rPr>
          <w:rFonts w:ascii="Arial" w:hAnsi="Arial" w:cs="Arial"/>
          <w:sz w:val="20"/>
          <w:szCs w:val="20"/>
        </w:rPr>
      </w:pPr>
      <w:bookmarkStart w:id="4" w:name="bookmark1724"/>
      <w:bookmarkEnd w:id="4"/>
      <w:r w:rsidRPr="002C292E">
        <w:rPr>
          <w:rFonts w:ascii="Arial" w:hAnsi="Arial" w:cs="Arial"/>
          <w:sz w:val="20"/>
          <w:szCs w:val="20"/>
        </w:rPr>
        <w:t xml:space="preserve">- </w:t>
      </w:r>
      <w:r w:rsidRPr="002D5626">
        <w:rPr>
          <w:rFonts w:ascii="Arial" w:hAnsi="Arial" w:cs="Arial"/>
          <w:sz w:val="20"/>
          <w:szCs w:val="20"/>
        </w:rPr>
        <w:t xml:space="preserve">Áp dụng các lưu ý và biện pháp để đảm bảo an toàn và </w:t>
      </w:r>
      <w:r>
        <w:rPr>
          <w:rFonts w:ascii="Arial" w:hAnsi="Arial" w:cs="Arial"/>
          <w:sz w:val="20"/>
          <w:szCs w:val="20"/>
        </w:rPr>
        <w:t>sức khỏe</w:t>
      </w:r>
      <w:r w:rsidRPr="002D5626">
        <w:rPr>
          <w:rFonts w:ascii="Arial" w:hAnsi="Arial" w:cs="Arial"/>
          <w:sz w:val="20"/>
          <w:szCs w:val="20"/>
        </w:rPr>
        <w:t xml:space="preserve"> nghề nghiệp;</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5" w:name="bookmark1725"/>
      <w:bookmarkEnd w:id="5"/>
      <w:r w:rsidRPr="002C292E">
        <w:rPr>
          <w:rFonts w:ascii="Arial" w:hAnsi="Arial" w:cs="Arial"/>
          <w:sz w:val="20"/>
          <w:szCs w:val="20"/>
        </w:rPr>
        <w:t xml:space="preserve">- </w:t>
      </w:r>
      <w:r w:rsidRPr="002D5626">
        <w:rPr>
          <w:rFonts w:ascii="Arial" w:hAnsi="Arial" w:cs="Arial"/>
          <w:sz w:val="20"/>
          <w:szCs w:val="20"/>
        </w:rPr>
        <w:t>Thực hiện các hoạt động dập cháy;</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6" w:name="bookmark1726"/>
      <w:bookmarkEnd w:id="6"/>
      <w:r w:rsidRPr="002C292E">
        <w:rPr>
          <w:rFonts w:ascii="Arial" w:hAnsi="Arial" w:cs="Arial"/>
          <w:sz w:val="20"/>
          <w:szCs w:val="20"/>
        </w:rPr>
        <w:t xml:space="preserve">- </w:t>
      </w:r>
      <w:r w:rsidRPr="002D5626">
        <w:rPr>
          <w:rFonts w:ascii="Arial" w:hAnsi="Arial" w:cs="Arial"/>
          <w:sz w:val="20"/>
          <w:szCs w:val="20"/>
        </w:rPr>
        <w:t>Ứng phó với các tình huống khẩn cấp;</w:t>
      </w:r>
    </w:p>
    <w:p w:rsidR="001A6A6D" w:rsidRPr="002D5626" w:rsidRDefault="001A6A6D" w:rsidP="002D5626">
      <w:pPr>
        <w:pStyle w:val="BodyText"/>
        <w:tabs>
          <w:tab w:val="left" w:pos="997"/>
        </w:tabs>
        <w:spacing w:after="120"/>
        <w:ind w:firstLine="720"/>
        <w:jc w:val="both"/>
        <w:rPr>
          <w:rFonts w:ascii="Arial" w:hAnsi="Arial" w:cs="Arial"/>
          <w:sz w:val="20"/>
          <w:szCs w:val="20"/>
        </w:rPr>
      </w:pPr>
      <w:bookmarkStart w:id="7" w:name="bookmark1727"/>
      <w:bookmarkEnd w:id="7"/>
      <w:r w:rsidRPr="002C292E">
        <w:rPr>
          <w:rFonts w:ascii="Arial" w:hAnsi="Arial" w:cs="Arial"/>
          <w:sz w:val="20"/>
          <w:szCs w:val="20"/>
        </w:rPr>
        <w:t xml:space="preserve">- </w:t>
      </w:r>
      <w:r w:rsidRPr="002D5626">
        <w:rPr>
          <w:rFonts w:ascii="Arial" w:hAnsi="Arial" w:cs="Arial"/>
          <w:sz w:val="20"/>
          <w:szCs w:val="20"/>
        </w:rPr>
        <w:t xml:space="preserve">Thực hiện các lưu ý để phòng ngừa ô nhiễm môi trường do rò rỉ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tabs>
          <w:tab w:val="left" w:pos="1132"/>
        </w:tabs>
        <w:spacing w:after="120"/>
        <w:ind w:firstLine="720"/>
        <w:jc w:val="both"/>
        <w:rPr>
          <w:rFonts w:ascii="Arial" w:hAnsi="Arial" w:cs="Arial"/>
          <w:sz w:val="20"/>
          <w:szCs w:val="20"/>
        </w:rPr>
      </w:pPr>
      <w:bookmarkStart w:id="8" w:name="bookmark1728"/>
      <w:bookmarkEnd w:id="8"/>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có giấy chứng nhận Huấn luyện nghiệp vụ cơ bản.</w:t>
      </w:r>
    </w:p>
    <w:p w:rsidR="001A6A6D" w:rsidRPr="002D5626" w:rsidRDefault="001A6A6D" w:rsidP="002D5626">
      <w:pPr>
        <w:pStyle w:val="BodyText"/>
        <w:tabs>
          <w:tab w:val="left" w:pos="1132"/>
        </w:tabs>
        <w:spacing w:after="120"/>
        <w:ind w:firstLine="720"/>
        <w:jc w:val="both"/>
        <w:rPr>
          <w:rFonts w:ascii="Arial" w:hAnsi="Arial" w:cs="Arial"/>
          <w:sz w:val="20"/>
          <w:szCs w:val="20"/>
        </w:rPr>
      </w:pPr>
      <w:bookmarkStart w:id="9" w:name="bookmark1729"/>
      <w:bookmarkEnd w:id="9"/>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Các học viên, sau khi hoàn thành chương trình huấn luyện, được cơ sở đào tạo cấp Giấy chứng nhận huấn luyện cơ bản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đã có thời gian đi biển 3 tháng trở lên trên tàu khí </w:t>
      </w:r>
      <w:r>
        <w:rPr>
          <w:rFonts w:ascii="Arial" w:hAnsi="Arial" w:cs="Arial"/>
          <w:sz w:val="20"/>
          <w:szCs w:val="20"/>
        </w:rPr>
        <w:t>hóa</w:t>
      </w:r>
      <w:r w:rsidRPr="002D5626">
        <w:rPr>
          <w:rFonts w:ascii="Arial" w:hAnsi="Arial" w:cs="Arial"/>
          <w:sz w:val="20"/>
          <w:szCs w:val="20"/>
        </w:rPr>
        <w:t xml:space="preserve"> lỏng, được cơ sở đào tạo miễn học tập, huấn luyện, nhưng phải tham gia kiểm tra, đánh giá năng lực để được cấp Giấy chứng nhận huấn luyện cơ bản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1A6A6D" w:rsidRPr="002D5626" w:rsidRDefault="001A6A6D" w:rsidP="002D5626">
      <w:pPr>
        <w:pStyle w:val="BodyText"/>
        <w:tabs>
          <w:tab w:val="left" w:pos="1127"/>
        </w:tabs>
        <w:spacing w:after="120"/>
        <w:ind w:firstLine="720"/>
        <w:jc w:val="both"/>
        <w:rPr>
          <w:rFonts w:ascii="Arial" w:hAnsi="Arial" w:cs="Arial"/>
          <w:sz w:val="20"/>
          <w:szCs w:val="20"/>
        </w:rPr>
      </w:pPr>
      <w:bookmarkStart w:id="10" w:name="bookmark1730"/>
      <w:bookmarkEnd w:id="10"/>
      <w:r w:rsidRPr="002C292E">
        <w:rPr>
          <w:rFonts w:ascii="Arial" w:hAnsi="Arial" w:cs="Arial"/>
          <w:b/>
          <w:bCs/>
          <w:sz w:val="20"/>
          <w:szCs w:val="20"/>
        </w:rPr>
        <w:t xml:space="preserve">5. </w:t>
      </w:r>
      <w:r w:rsidRPr="002D5626">
        <w:rPr>
          <w:rFonts w:ascii="Arial" w:hAnsi="Arial" w:cs="Arial"/>
          <w:b/>
          <w:bCs/>
          <w:sz w:val="20"/>
          <w:szCs w:val="20"/>
        </w:rPr>
        <w:t>Tổ chức lớp học</w:t>
      </w:r>
    </w:p>
    <w:p w:rsidR="001A6A6D" w:rsidRPr="002D5626" w:rsidRDefault="001A6A6D" w:rsidP="002D5626">
      <w:pPr>
        <w:pStyle w:val="BodyText"/>
        <w:tabs>
          <w:tab w:val="left" w:pos="982"/>
        </w:tabs>
        <w:spacing w:after="120"/>
        <w:ind w:firstLine="720"/>
        <w:jc w:val="both"/>
        <w:rPr>
          <w:rFonts w:ascii="Arial" w:hAnsi="Arial" w:cs="Arial"/>
          <w:sz w:val="20"/>
          <w:szCs w:val="20"/>
        </w:rPr>
      </w:pPr>
      <w:bookmarkStart w:id="11" w:name="bookmark1731"/>
      <w:bookmarkEnd w:id="11"/>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1A6A6D" w:rsidRPr="002D5626" w:rsidRDefault="001A6A6D" w:rsidP="002D5626">
      <w:pPr>
        <w:pStyle w:val="BodyText"/>
        <w:tabs>
          <w:tab w:val="left" w:pos="1002"/>
        </w:tabs>
        <w:spacing w:after="120"/>
        <w:ind w:firstLine="720"/>
        <w:jc w:val="both"/>
        <w:rPr>
          <w:rFonts w:ascii="Arial" w:hAnsi="Arial" w:cs="Arial"/>
          <w:sz w:val="20"/>
          <w:szCs w:val="20"/>
        </w:rPr>
      </w:pPr>
      <w:bookmarkStart w:id="12" w:name="bookmark1732"/>
      <w:bookmarkEnd w:id="12"/>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1A6A6D" w:rsidRPr="002D5626" w:rsidRDefault="001A6A6D" w:rsidP="002D5626">
      <w:pPr>
        <w:pStyle w:val="BodyText"/>
        <w:tabs>
          <w:tab w:val="left" w:pos="1127"/>
        </w:tabs>
        <w:spacing w:after="120"/>
        <w:ind w:firstLine="720"/>
        <w:jc w:val="both"/>
        <w:rPr>
          <w:rFonts w:ascii="Arial" w:hAnsi="Arial" w:cs="Arial"/>
          <w:sz w:val="20"/>
          <w:szCs w:val="20"/>
        </w:rPr>
      </w:pPr>
      <w:bookmarkStart w:id="13" w:name="bookmark1733"/>
      <w:bookmarkEnd w:id="13"/>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14" w:name="bookmark1734"/>
      <w:bookmarkEnd w:id="14"/>
      <w:r w:rsidRPr="002C292E">
        <w:rPr>
          <w:rFonts w:ascii="Arial" w:hAnsi="Arial" w:cs="Arial"/>
          <w:sz w:val="20"/>
          <w:szCs w:val="20"/>
        </w:rPr>
        <w:t xml:space="preserve">- </w:t>
      </w:r>
      <w:r w:rsidRPr="002D5626">
        <w:rPr>
          <w:rFonts w:ascii="Arial" w:hAnsi="Arial" w:cs="Arial"/>
          <w:sz w:val="20"/>
          <w:szCs w:val="20"/>
        </w:rPr>
        <w:t>Thoả mãn yêu cầu ở Mục A-I/6 của Bộ luật STCW;</w:t>
      </w:r>
    </w:p>
    <w:p w:rsidR="001A6A6D" w:rsidRPr="002D5626" w:rsidRDefault="001A6A6D" w:rsidP="002D5626">
      <w:pPr>
        <w:pStyle w:val="BodyText"/>
        <w:tabs>
          <w:tab w:val="left" w:pos="1002"/>
        </w:tabs>
        <w:spacing w:after="120"/>
        <w:ind w:firstLine="720"/>
        <w:jc w:val="both"/>
        <w:rPr>
          <w:rFonts w:ascii="Arial" w:hAnsi="Arial" w:cs="Arial"/>
          <w:sz w:val="20"/>
          <w:szCs w:val="20"/>
        </w:rPr>
      </w:pPr>
      <w:bookmarkStart w:id="15" w:name="bookmark1735"/>
      <w:bookmarkEnd w:id="15"/>
      <w:r w:rsidRPr="002C292E">
        <w:rPr>
          <w:rFonts w:ascii="Arial" w:hAnsi="Arial" w:cs="Arial"/>
          <w:sz w:val="20"/>
          <w:szCs w:val="20"/>
        </w:rPr>
        <w:t xml:space="preserve">- </w:t>
      </w:r>
      <w:r w:rsidRPr="002D5626">
        <w:rPr>
          <w:rFonts w:ascii="Arial" w:hAnsi="Arial" w:cs="Arial"/>
          <w:sz w:val="20"/>
          <w:szCs w:val="20"/>
        </w:rPr>
        <w:t xml:space="preserve">Có Giấy chứng nhận khả năng chuyên môn sỹ quan vận hành boong hoặc máy trở lên và nắm vững tính chất hàng </w:t>
      </w:r>
      <w:r>
        <w:rPr>
          <w:rFonts w:ascii="Arial" w:hAnsi="Arial" w:cs="Arial"/>
          <w:sz w:val="20"/>
          <w:szCs w:val="20"/>
        </w:rPr>
        <w:t>hóa</w:t>
      </w:r>
      <w:r w:rsidRPr="002D5626">
        <w:rPr>
          <w:rFonts w:ascii="Arial" w:hAnsi="Arial" w:cs="Arial"/>
          <w:sz w:val="20"/>
          <w:szCs w:val="20"/>
        </w:rPr>
        <w:t>, có kinh nghiệm trong các hoạt động làm hàng và các quy trình an toàn trên tàu.</w:t>
      </w:r>
    </w:p>
    <w:p w:rsidR="001A6A6D" w:rsidRPr="002D5626" w:rsidRDefault="001A6A6D" w:rsidP="002D5626">
      <w:pPr>
        <w:pStyle w:val="BodyText"/>
        <w:tabs>
          <w:tab w:val="left" w:pos="1132"/>
        </w:tabs>
        <w:spacing w:after="120"/>
        <w:ind w:firstLine="720"/>
        <w:jc w:val="both"/>
        <w:rPr>
          <w:rFonts w:ascii="Arial" w:hAnsi="Arial" w:cs="Arial"/>
          <w:sz w:val="20"/>
          <w:szCs w:val="20"/>
        </w:rPr>
      </w:pPr>
      <w:bookmarkStart w:id="16" w:name="bookmark1736"/>
      <w:bookmarkEnd w:id="16"/>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17" w:name="bookmark1737"/>
      <w:bookmarkEnd w:id="17"/>
      <w:r w:rsidRPr="002C292E">
        <w:rPr>
          <w:rFonts w:ascii="Arial" w:hAnsi="Arial" w:cs="Arial"/>
          <w:sz w:val="20"/>
          <w:szCs w:val="20"/>
        </w:rPr>
        <w:t xml:space="preserve">- </w:t>
      </w:r>
      <w:r w:rsidRPr="002D5626">
        <w:rPr>
          <w:rFonts w:ascii="Arial" w:hAnsi="Arial" w:cs="Arial"/>
          <w:sz w:val="20"/>
          <w:szCs w:val="20"/>
        </w:rPr>
        <w:t>Kiểm tra viết;</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18" w:name="bookmark1738"/>
      <w:bookmarkEnd w:id="18"/>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19" w:name="bookmark1739"/>
      <w:bookmarkEnd w:id="19"/>
      <w:r w:rsidRPr="002C292E">
        <w:rPr>
          <w:rFonts w:ascii="Arial" w:hAnsi="Arial" w:cs="Arial"/>
          <w:sz w:val="20"/>
          <w:szCs w:val="20"/>
        </w:rPr>
        <w:t xml:space="preserve">- </w:t>
      </w:r>
      <w:r w:rsidRPr="002D5626">
        <w:rPr>
          <w:rFonts w:ascii="Arial" w:hAnsi="Arial" w:cs="Arial"/>
          <w:sz w:val="20"/>
          <w:szCs w:val="20"/>
        </w:rPr>
        <w:t>Kiểm tra trắc nghiệm;</w:t>
      </w:r>
    </w:p>
    <w:p w:rsidR="001A6A6D" w:rsidRPr="002D5626" w:rsidRDefault="001A6A6D" w:rsidP="002D5626">
      <w:pPr>
        <w:pStyle w:val="BodyText"/>
        <w:tabs>
          <w:tab w:val="left" w:pos="1012"/>
        </w:tabs>
        <w:spacing w:after="120"/>
        <w:ind w:firstLine="720"/>
        <w:jc w:val="both"/>
        <w:rPr>
          <w:rFonts w:ascii="Arial" w:hAnsi="Arial" w:cs="Arial"/>
          <w:sz w:val="20"/>
          <w:szCs w:val="20"/>
        </w:rPr>
      </w:pPr>
      <w:bookmarkStart w:id="20" w:name="bookmark1740"/>
      <w:bookmarkEnd w:id="20"/>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Tàu khí </w:t>
      </w:r>
      <w:r>
        <w:rPr>
          <w:rFonts w:ascii="Arial" w:hAnsi="Arial" w:cs="Arial"/>
          <w:sz w:val="20"/>
          <w:szCs w:val="20"/>
        </w:rPr>
        <w:t>hóa</w:t>
      </w:r>
      <w:r w:rsidRPr="002D5626">
        <w:rPr>
          <w:rFonts w:ascii="Arial" w:hAnsi="Arial" w:cs="Arial"/>
          <w:sz w:val="20"/>
          <w:szCs w:val="20"/>
        </w:rPr>
        <w:t xml:space="preserve"> lỏng: cấu trúc và bố trí;</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Hoạt động làm hàng trên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của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nguy hiểm phát sinh khí vận chuyển khí </w:t>
      </w:r>
      <w:r>
        <w:rPr>
          <w:rFonts w:ascii="Arial" w:hAnsi="Arial" w:cs="Arial"/>
          <w:sz w:val="20"/>
          <w:szCs w:val="20"/>
        </w:rPr>
        <w:t>hóa</w:t>
      </w:r>
      <w:r w:rsidRPr="002D5626">
        <w:rPr>
          <w:rFonts w:ascii="Arial" w:hAnsi="Arial" w:cs="Arial"/>
          <w:sz w:val="20"/>
          <w:szCs w:val="20"/>
        </w:rPr>
        <w:t xml:space="preserve"> lỏng và các biện pháp kiểm soát;</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thiết bị đo, thiết bị an toàn và bảo vệ trên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làm việc an toàn trên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dập cháy trên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Quy trình khẩn cấp trên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biện pháp ngăn ngừa ô nhiễm môi trường do rò rỉ hàng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tabs>
          <w:tab w:val="left" w:pos="1127"/>
        </w:tabs>
        <w:spacing w:after="120"/>
        <w:ind w:firstLine="720"/>
        <w:jc w:val="both"/>
        <w:rPr>
          <w:rFonts w:ascii="Arial" w:hAnsi="Arial" w:cs="Arial"/>
          <w:sz w:val="20"/>
          <w:szCs w:val="20"/>
        </w:rPr>
      </w:pPr>
      <w:bookmarkStart w:id="21" w:name="bookmark1741"/>
      <w:bookmarkEnd w:id="21"/>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1A6A6D" w:rsidRPr="002D5626" w:rsidRDefault="001A6A6D" w:rsidP="002D5626">
      <w:pPr>
        <w:pStyle w:val="BodyText"/>
        <w:tabs>
          <w:tab w:val="left" w:pos="1127"/>
        </w:tabs>
        <w:spacing w:after="120"/>
        <w:ind w:firstLine="720"/>
        <w:jc w:val="both"/>
        <w:rPr>
          <w:rFonts w:ascii="Arial" w:hAnsi="Arial" w:cs="Arial"/>
          <w:sz w:val="20"/>
          <w:szCs w:val="20"/>
        </w:rPr>
      </w:pPr>
      <w:bookmarkStart w:id="22" w:name="bookmark1742"/>
      <w:bookmarkEnd w:id="22"/>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1.04</w:t>
      </w:r>
    </w:p>
    <w:p w:rsidR="001A6A6D" w:rsidRPr="002D5626" w:rsidRDefault="001A6A6D" w:rsidP="002D5626">
      <w:pPr>
        <w:pStyle w:val="BodyText"/>
        <w:tabs>
          <w:tab w:val="left" w:pos="1252"/>
        </w:tabs>
        <w:spacing w:after="120"/>
        <w:ind w:firstLine="720"/>
        <w:jc w:val="both"/>
        <w:rPr>
          <w:rFonts w:ascii="Arial" w:hAnsi="Arial" w:cs="Arial"/>
          <w:sz w:val="20"/>
          <w:szCs w:val="20"/>
        </w:rPr>
      </w:pPr>
      <w:bookmarkStart w:id="23" w:name="bookmark1743"/>
      <w:bookmarkEnd w:id="23"/>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1A6A6D" w:rsidRPr="002D5626" w:rsidRDefault="001A6A6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 Bài giảng Huấn luyện cơ bản tàu khí </w:t>
      </w:r>
      <w:r>
        <w:rPr>
          <w:rFonts w:ascii="Arial" w:hAnsi="Arial" w:cs="Arial"/>
          <w:sz w:val="20"/>
          <w:szCs w:val="20"/>
        </w:rPr>
        <w:t>hóa</w:t>
      </w:r>
      <w:r w:rsidRPr="002D5626">
        <w:rPr>
          <w:rFonts w:ascii="Arial" w:hAnsi="Arial" w:cs="Arial"/>
          <w:sz w:val="20"/>
          <w:szCs w:val="20"/>
        </w:rPr>
        <w:t xml:space="preserve"> lỏng</w:t>
      </w:r>
    </w:p>
    <w:p w:rsidR="001A6A6D" w:rsidRPr="002D5626" w:rsidRDefault="001A6A6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62"/>
        <w:gridCol w:w="5458"/>
        <w:gridCol w:w="1397"/>
        <w:gridCol w:w="1393"/>
      </w:tblGrid>
      <w:tr w:rsidR="001A6A6D" w:rsidRPr="002D5626" w:rsidTr="002D5626">
        <w:trPr>
          <w:trHeight w:val="20"/>
          <w:jc w:val="center"/>
        </w:trPr>
        <w:tc>
          <w:tcPr>
            <w:tcW w:w="423" w:type="pct"/>
            <w:vMerge w:val="restar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029" w:type="pct"/>
            <w:vMerge w:val="restar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548" w:type="pct"/>
            <w:gridSpan w:val="2"/>
            <w:tcBorders>
              <w:top w:val="single" w:sz="4" w:space="0" w:color="auto"/>
              <w:left w:val="single" w:sz="4" w:space="0" w:color="auto"/>
              <w:righ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1A6A6D" w:rsidRPr="002D5626" w:rsidTr="002D5626">
        <w:trPr>
          <w:trHeight w:val="20"/>
          <w:jc w:val="center"/>
        </w:trPr>
        <w:tc>
          <w:tcPr>
            <w:tcW w:w="423" w:type="pct"/>
            <w:vMerge/>
            <w:tcBorders>
              <w:left w:val="single" w:sz="4" w:space="0" w:color="auto"/>
            </w:tcBorders>
            <w:shd w:val="clear" w:color="auto" w:fill="FFFFFF"/>
            <w:vAlign w:val="center"/>
          </w:tcPr>
          <w:p w:rsidR="001A6A6D" w:rsidRPr="002D5626" w:rsidRDefault="001A6A6D" w:rsidP="002D5626">
            <w:pPr>
              <w:jc w:val="center"/>
              <w:rPr>
                <w:rFonts w:cs="Arial"/>
                <w:szCs w:val="20"/>
              </w:rPr>
            </w:pPr>
          </w:p>
        </w:tc>
        <w:tc>
          <w:tcPr>
            <w:tcW w:w="3029" w:type="pct"/>
            <w:vMerge/>
            <w:tcBorders>
              <w:left w:val="single" w:sz="4" w:space="0" w:color="auto"/>
            </w:tcBorders>
            <w:shd w:val="clear" w:color="auto" w:fill="FFFFFF"/>
            <w:vAlign w:val="center"/>
          </w:tcPr>
          <w:p w:rsidR="001A6A6D" w:rsidRPr="002D5626" w:rsidRDefault="001A6A6D" w:rsidP="002D5626">
            <w:pPr>
              <w:rPr>
                <w:rFonts w:cs="Arial"/>
                <w:szCs w:val="20"/>
              </w:rPr>
            </w:pPr>
          </w:p>
        </w:tc>
        <w:tc>
          <w:tcPr>
            <w:tcW w:w="775"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 xml:space="preserve">Tàu khí </w:t>
            </w:r>
            <w:r>
              <w:rPr>
                <w:rFonts w:ascii="Arial" w:hAnsi="Arial" w:cs="Arial"/>
                <w:sz w:val="20"/>
                <w:szCs w:val="20"/>
              </w:rPr>
              <w:t>hóa</w:t>
            </w:r>
            <w:r w:rsidRPr="002D5626">
              <w:rPr>
                <w:rFonts w:ascii="Arial" w:hAnsi="Arial" w:cs="Arial"/>
                <w:sz w:val="20"/>
                <w:szCs w:val="20"/>
              </w:rPr>
              <w:t xml:space="preserve"> lỏng</w:t>
            </w:r>
          </w:p>
        </w:tc>
        <w:tc>
          <w:tcPr>
            <w:tcW w:w="775"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Các hoạt động làm hàng</w:t>
            </w:r>
          </w:p>
        </w:tc>
        <w:tc>
          <w:tcPr>
            <w:tcW w:w="775"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7.5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 xml:space="preserve">Các thuộc tính vật lý của khí </w:t>
            </w:r>
            <w:r>
              <w:rPr>
                <w:rFonts w:ascii="Arial" w:hAnsi="Arial" w:cs="Arial"/>
                <w:sz w:val="20"/>
                <w:szCs w:val="20"/>
              </w:rPr>
              <w:t>hóa</w:t>
            </w:r>
            <w:r w:rsidRPr="002D5626">
              <w:rPr>
                <w:rFonts w:ascii="Arial" w:hAnsi="Arial" w:cs="Arial"/>
                <w:sz w:val="20"/>
                <w:szCs w:val="20"/>
              </w:rPr>
              <w:t xml:space="preserve"> lỏng</w:t>
            </w:r>
          </w:p>
        </w:tc>
        <w:tc>
          <w:tcPr>
            <w:tcW w:w="775"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Pr>
                <w:rFonts w:ascii="Arial" w:hAnsi="Arial" w:cs="Arial"/>
                <w:sz w:val="20"/>
                <w:szCs w:val="20"/>
              </w:rPr>
              <w:t>hóa</w:t>
            </w:r>
            <w:r w:rsidRPr="002D5626">
              <w:rPr>
                <w:rFonts w:ascii="Arial" w:hAnsi="Arial" w:cs="Arial"/>
                <w:sz w:val="20"/>
                <w:szCs w:val="20"/>
              </w:rPr>
              <w:t xml:space="preserve"> an toàn và quản lý an toàn trên tàu két</w:t>
            </w:r>
          </w:p>
        </w:tc>
        <w:tc>
          <w:tcPr>
            <w:tcW w:w="775"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Các nguy hiểm phát sinh khi vận hành tàu két</w:t>
            </w:r>
          </w:p>
        </w:tc>
        <w:tc>
          <w:tcPr>
            <w:tcW w:w="775"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Kiểm soát các nguy hiểm</w:t>
            </w:r>
          </w:p>
        </w:tc>
        <w:tc>
          <w:tcPr>
            <w:tcW w:w="775"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Các thông tin trong MSDS</w:t>
            </w:r>
          </w:p>
        </w:tc>
        <w:tc>
          <w:tcPr>
            <w:tcW w:w="775"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Chức năng và việc sử dụng thích hợp các thiết bị đo khí</w:t>
            </w:r>
          </w:p>
        </w:tc>
        <w:tc>
          <w:tcPr>
            <w:tcW w:w="775"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Sử dụng thích hợp các thiết bị an toàn và bảo vệ</w:t>
            </w:r>
          </w:p>
        </w:tc>
        <w:tc>
          <w:tcPr>
            <w:tcW w:w="775" w:type="pct"/>
            <w:tcBorders>
              <w:top w:val="single" w:sz="4" w:space="0" w:color="auto"/>
              <w:left w:val="single" w:sz="4" w:space="0" w:color="auto"/>
            </w:tcBorders>
            <w:shd w:val="clear" w:color="auto" w:fill="FFFFFF"/>
          </w:tcPr>
          <w:p w:rsidR="001A6A6D" w:rsidRPr="002D5626" w:rsidRDefault="001A6A6D" w:rsidP="002D5626">
            <w:pPr>
              <w:jc w:val="center"/>
              <w:rPr>
                <w:rFonts w:cs="Arial"/>
                <w:szCs w:val="20"/>
              </w:rPr>
            </w:pP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 xml:space="preserve">Các quy trình và thực tiễn làm việc an toàn phù hợp với luật và các hướng dẫn về an toàn cho tàu khí </w:t>
            </w:r>
            <w:r>
              <w:rPr>
                <w:rFonts w:ascii="Arial" w:hAnsi="Arial" w:cs="Arial"/>
                <w:sz w:val="20"/>
                <w:szCs w:val="20"/>
              </w:rPr>
              <w:t>hóa</w:t>
            </w:r>
            <w:r w:rsidRPr="002D5626">
              <w:rPr>
                <w:rFonts w:ascii="Arial" w:hAnsi="Arial" w:cs="Arial"/>
                <w:sz w:val="20"/>
                <w:szCs w:val="20"/>
              </w:rPr>
              <w:t xml:space="preserve"> lỏng</w:t>
            </w:r>
          </w:p>
        </w:tc>
        <w:tc>
          <w:tcPr>
            <w:tcW w:w="775"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Công tác sơ cứu có tham chiếu MSDS</w:t>
            </w:r>
          </w:p>
        </w:tc>
        <w:tc>
          <w:tcPr>
            <w:tcW w:w="775"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An toàn cháy và dập cháy</w:t>
            </w:r>
          </w:p>
        </w:tc>
        <w:tc>
          <w:tcPr>
            <w:tcW w:w="775"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73" w:type="pct"/>
            <w:tcBorders>
              <w:top w:val="single" w:sz="4" w:space="0" w:color="auto"/>
              <w:left w:val="single" w:sz="4" w:space="0" w:color="auto"/>
              <w:righ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Quy trình khẩn cấp gồm cả việc đóng khẩn cấp</w:t>
            </w:r>
          </w:p>
        </w:tc>
        <w:tc>
          <w:tcPr>
            <w:tcW w:w="775"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3029" w:type="pct"/>
            <w:tcBorders>
              <w:top w:val="single" w:sz="4" w:space="0" w:color="auto"/>
              <w:left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Ảnh của ô nhiễm đến con người và môi trường biển</w:t>
            </w:r>
          </w:p>
        </w:tc>
        <w:tc>
          <w:tcPr>
            <w:tcW w:w="775" w:type="pct"/>
            <w:tcBorders>
              <w:top w:val="single" w:sz="4" w:space="0" w:color="auto"/>
              <w:left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0.25</w:t>
            </w:r>
          </w:p>
        </w:tc>
        <w:tc>
          <w:tcPr>
            <w:tcW w:w="773" w:type="pct"/>
            <w:tcBorders>
              <w:top w:val="single" w:sz="4" w:space="0" w:color="auto"/>
              <w:left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029"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Các quy trình ngăn ngừa ô nhiễm</w:t>
            </w:r>
          </w:p>
        </w:tc>
        <w:tc>
          <w:tcPr>
            <w:tcW w:w="775" w:type="pct"/>
            <w:tcBorders>
              <w:top w:val="single" w:sz="4" w:space="0" w:color="auto"/>
              <w:left w:val="single" w:sz="4" w:space="0" w:color="auto"/>
              <w:bottom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0.25</w:t>
            </w:r>
          </w:p>
        </w:tc>
        <w:tc>
          <w:tcPr>
            <w:tcW w:w="773" w:type="pct"/>
            <w:tcBorders>
              <w:top w:val="single" w:sz="4" w:space="0" w:color="auto"/>
              <w:left w:val="single" w:sz="4" w:space="0" w:color="auto"/>
              <w:bottom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3029"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Các biện pháp cần thực hiện khi xảy ra sự cố tràn hàng</w:t>
            </w:r>
          </w:p>
        </w:tc>
        <w:tc>
          <w:tcPr>
            <w:tcW w:w="775" w:type="pct"/>
            <w:tcBorders>
              <w:top w:val="single" w:sz="4" w:space="0" w:color="auto"/>
              <w:left w:val="single" w:sz="4" w:space="0" w:color="auto"/>
              <w:bottom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bottom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3029"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Nghiên cứu các tình huống</w:t>
            </w:r>
          </w:p>
        </w:tc>
        <w:tc>
          <w:tcPr>
            <w:tcW w:w="775" w:type="pct"/>
            <w:tcBorders>
              <w:top w:val="single" w:sz="4" w:space="0" w:color="auto"/>
              <w:left w:val="single" w:sz="4" w:space="0" w:color="auto"/>
              <w:bottom w:val="single" w:sz="4" w:space="0" w:color="auto"/>
            </w:tcBorders>
            <w:shd w:val="clear" w:color="auto" w:fill="FFFFFF"/>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bottom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3029"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775"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73" w:type="pct"/>
            <w:tcBorders>
              <w:top w:val="single" w:sz="4" w:space="0" w:color="auto"/>
              <w:left w:val="single" w:sz="4" w:space="0" w:color="auto"/>
              <w:bottom w:val="single" w:sz="4" w:space="0" w:color="auto"/>
              <w:right w:val="single" w:sz="4" w:space="0" w:color="auto"/>
            </w:tcBorders>
            <w:shd w:val="clear" w:color="auto" w:fill="FFFFFF"/>
          </w:tcPr>
          <w:p w:rsidR="001A6A6D" w:rsidRPr="002D5626" w:rsidRDefault="001A6A6D" w:rsidP="002D5626">
            <w:pPr>
              <w:jc w:val="center"/>
              <w:rPr>
                <w:rFonts w:cs="Arial"/>
                <w:szCs w:val="20"/>
              </w:rPr>
            </w:pPr>
          </w:p>
        </w:tc>
      </w:tr>
      <w:tr w:rsidR="001A6A6D"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1A6A6D" w:rsidRPr="002D5626" w:rsidRDefault="001A6A6D" w:rsidP="002D5626">
            <w:pPr>
              <w:jc w:val="center"/>
              <w:rPr>
                <w:rFonts w:cs="Arial"/>
                <w:szCs w:val="20"/>
              </w:rPr>
            </w:pPr>
          </w:p>
        </w:tc>
        <w:tc>
          <w:tcPr>
            <w:tcW w:w="3029"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rPr>
                <w:rFonts w:cs="Arial"/>
                <w:szCs w:val="20"/>
              </w:rPr>
            </w:pPr>
          </w:p>
        </w:tc>
        <w:tc>
          <w:tcPr>
            <w:tcW w:w="775"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b/>
                <w:bCs/>
                <w:sz w:val="20"/>
                <w:szCs w:val="20"/>
              </w:rPr>
              <w:t>30.0</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b/>
                <w:bCs/>
                <w:sz w:val="20"/>
                <w:szCs w:val="20"/>
              </w:rPr>
              <w:t>4.0</w:t>
            </w:r>
          </w:p>
        </w:tc>
      </w:tr>
      <w:tr w:rsidR="001A6A6D"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1A6A6D" w:rsidRPr="002D5626" w:rsidRDefault="001A6A6D" w:rsidP="002D5626">
            <w:pPr>
              <w:jc w:val="center"/>
              <w:rPr>
                <w:rFonts w:cs="Arial"/>
                <w:szCs w:val="20"/>
              </w:rPr>
            </w:pPr>
          </w:p>
        </w:tc>
        <w:tc>
          <w:tcPr>
            <w:tcW w:w="3029" w:type="pct"/>
            <w:tcBorders>
              <w:top w:val="single" w:sz="4" w:space="0" w:color="auto"/>
              <w:left w:val="single" w:sz="4" w:space="0" w:color="auto"/>
              <w:bottom w:val="single" w:sz="4" w:space="0" w:color="auto"/>
            </w:tcBorders>
            <w:shd w:val="clear" w:color="auto" w:fill="FFFFFF"/>
            <w:vAlign w:val="center"/>
          </w:tcPr>
          <w:p w:rsidR="001A6A6D" w:rsidRPr="002D5626" w:rsidRDefault="001A6A6D"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548"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1A6A6D" w:rsidRPr="002D5626" w:rsidRDefault="001A6A6D" w:rsidP="002D5626">
            <w:pPr>
              <w:pStyle w:val="Other0"/>
              <w:spacing w:after="0"/>
              <w:ind w:firstLine="0"/>
              <w:jc w:val="center"/>
              <w:rPr>
                <w:rFonts w:ascii="Arial" w:hAnsi="Arial" w:cs="Arial"/>
                <w:b/>
                <w:bCs/>
                <w:sz w:val="20"/>
                <w:szCs w:val="20"/>
              </w:rPr>
            </w:pPr>
            <w:r w:rsidRPr="002D5626">
              <w:rPr>
                <w:rFonts w:ascii="Arial" w:hAnsi="Arial" w:cs="Arial"/>
                <w:b/>
                <w:bCs/>
                <w:sz w:val="20"/>
                <w:szCs w:val="20"/>
              </w:rPr>
              <w:t>34.0 giờ</w:t>
            </w:r>
          </w:p>
        </w:tc>
      </w:tr>
    </w:tbl>
    <w:p w:rsidR="001A6A6D" w:rsidRPr="002D5626" w:rsidRDefault="001A6A6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1A6A6D" w:rsidRPr="002D5626" w:rsidRDefault="001A6A6D" w:rsidP="002D5626">
      <w:pPr>
        <w:pStyle w:val="Tablecaption0"/>
        <w:spacing w:after="120"/>
        <w:ind w:firstLine="720"/>
        <w:jc w:val="both"/>
        <w:rPr>
          <w:rFonts w:ascii="Arial" w:hAnsi="Arial" w:cs="Arial"/>
          <w:b w:val="0"/>
          <w:bCs w:val="0"/>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A6D"/>
    <w:rsid w:val="0008006B"/>
    <w:rsid w:val="000A0C79"/>
    <w:rsid w:val="000D5E87"/>
    <w:rsid w:val="00133017"/>
    <w:rsid w:val="001A6A6D"/>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5BF6F6-7FDB-4A94-8A72-E3CD94CF4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6A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6A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6A6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6A6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A6A6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A6A6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6A6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6A6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6A6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A6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A6A6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A6A6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A6A6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A6A6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A6A6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6A6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6A6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6A6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6A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6A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6A6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6A6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A6A6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6A6D"/>
    <w:rPr>
      <w:i/>
      <w:iCs/>
      <w:color w:val="404040" w:themeColor="text1" w:themeTint="BF"/>
    </w:rPr>
  </w:style>
  <w:style w:type="paragraph" w:styleId="ListParagraph">
    <w:name w:val="List Paragraph"/>
    <w:basedOn w:val="Normal"/>
    <w:uiPriority w:val="34"/>
    <w:qFormat/>
    <w:rsid w:val="001A6A6D"/>
    <w:pPr>
      <w:ind w:left="720"/>
      <w:contextualSpacing/>
    </w:pPr>
  </w:style>
  <w:style w:type="character" w:styleId="IntenseEmphasis">
    <w:name w:val="Intense Emphasis"/>
    <w:basedOn w:val="DefaultParagraphFont"/>
    <w:uiPriority w:val="21"/>
    <w:qFormat/>
    <w:rsid w:val="001A6A6D"/>
    <w:rPr>
      <w:i/>
      <w:iCs/>
      <w:color w:val="2F5496" w:themeColor="accent1" w:themeShade="BF"/>
    </w:rPr>
  </w:style>
  <w:style w:type="paragraph" w:styleId="IntenseQuote">
    <w:name w:val="Intense Quote"/>
    <w:basedOn w:val="Normal"/>
    <w:next w:val="Normal"/>
    <w:link w:val="IntenseQuoteChar"/>
    <w:uiPriority w:val="30"/>
    <w:qFormat/>
    <w:rsid w:val="001A6A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6A6D"/>
    <w:rPr>
      <w:i/>
      <w:iCs/>
      <w:color w:val="2F5496" w:themeColor="accent1" w:themeShade="BF"/>
    </w:rPr>
  </w:style>
  <w:style w:type="character" w:styleId="IntenseReference">
    <w:name w:val="Intense Reference"/>
    <w:basedOn w:val="DefaultParagraphFont"/>
    <w:uiPriority w:val="32"/>
    <w:qFormat/>
    <w:rsid w:val="001A6A6D"/>
    <w:rPr>
      <w:b/>
      <w:bCs/>
      <w:smallCaps/>
      <w:color w:val="2F5496" w:themeColor="accent1" w:themeShade="BF"/>
      <w:spacing w:val="5"/>
    </w:rPr>
  </w:style>
  <w:style w:type="character" w:customStyle="1" w:styleId="BodyTextChar">
    <w:name w:val="Body Text Char"/>
    <w:basedOn w:val="DefaultParagraphFont"/>
    <w:link w:val="BodyText"/>
    <w:rsid w:val="001A6A6D"/>
    <w:rPr>
      <w:rFonts w:ascii="Times New Roman" w:eastAsia="Times New Roman" w:hAnsi="Times New Roman" w:cs="Times New Roman"/>
      <w:sz w:val="28"/>
      <w:szCs w:val="28"/>
    </w:rPr>
  </w:style>
  <w:style w:type="paragraph" w:styleId="BodyText">
    <w:name w:val="Body Text"/>
    <w:basedOn w:val="Normal"/>
    <w:link w:val="BodyTextChar"/>
    <w:qFormat/>
    <w:rsid w:val="001A6A6D"/>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1A6A6D"/>
  </w:style>
  <w:style w:type="character" w:customStyle="1" w:styleId="Other">
    <w:name w:val="Other_"/>
    <w:basedOn w:val="DefaultParagraphFont"/>
    <w:link w:val="Other0"/>
    <w:rsid w:val="001A6A6D"/>
    <w:rPr>
      <w:rFonts w:ascii="Times New Roman" w:eastAsia="Times New Roman" w:hAnsi="Times New Roman" w:cs="Times New Roman"/>
      <w:sz w:val="28"/>
      <w:szCs w:val="28"/>
    </w:rPr>
  </w:style>
  <w:style w:type="paragraph" w:customStyle="1" w:styleId="Other0">
    <w:name w:val="Other"/>
    <w:basedOn w:val="Normal"/>
    <w:link w:val="Other"/>
    <w:rsid w:val="001A6A6D"/>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1A6A6D"/>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1A6A6D"/>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707</Words>
  <Characters>4035</Characters>
  <Application>Microsoft Office Word</Application>
  <DocSecurity>0</DocSecurity>
  <Lines>33</Lines>
  <Paragraphs>9</Paragraphs>
  <ScaleCrop>false</ScaleCrop>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